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B0C" w:rsidRPr="00792B0C" w:rsidRDefault="00792B0C" w:rsidP="00F97F9C">
      <w:pPr>
        <w:pStyle w:val="Title"/>
      </w:pPr>
      <w:bookmarkStart w:id="0" w:name="_GoBack"/>
      <w:bookmarkEnd w:id="0"/>
      <w:r w:rsidRPr="00792B0C">
        <w:t xml:space="preserve">Class Activities </w:t>
      </w:r>
    </w:p>
    <w:p w:rsidR="00EE30E0" w:rsidRDefault="00894FA1" w:rsidP="00F97F9C">
      <w:pPr>
        <w:pStyle w:val="Heading1"/>
      </w:pPr>
      <w:r>
        <w:t>Chapter 1</w:t>
      </w:r>
      <w:r w:rsidR="00D50AD3">
        <w:t>8</w:t>
      </w:r>
      <w:r w:rsidR="000234E0">
        <w:t>:</w:t>
      </w:r>
      <w:r w:rsidR="00EE30E0">
        <w:t xml:space="preserve"> </w:t>
      </w:r>
      <w:r w:rsidR="00F97F9C">
        <w:t>Master Scheduling a</w:t>
      </w:r>
      <w:r w:rsidR="00F97F9C" w:rsidRPr="00D50AD3">
        <w:t>nd Material Requirements Planning</w:t>
      </w:r>
    </w:p>
    <w:p w:rsidR="00DA0202" w:rsidRDefault="00DA0202" w:rsidP="00792B0C"/>
    <w:p w:rsidR="00EE30E0" w:rsidRPr="005C2F65" w:rsidRDefault="00413DDC" w:rsidP="00792B0C">
      <w:pPr>
        <w:rPr>
          <w:b/>
        </w:rPr>
      </w:pPr>
      <w:r>
        <w:rPr>
          <w:b/>
        </w:rPr>
        <w:t>Activity 1</w:t>
      </w:r>
      <w:r w:rsidR="00EE30E0" w:rsidRPr="005C2F65">
        <w:rPr>
          <w:b/>
        </w:rPr>
        <w:t>:</w:t>
      </w:r>
      <w:r w:rsidR="007F1478">
        <w:rPr>
          <w:b/>
        </w:rPr>
        <w:t xml:space="preserve"> Individual Exercise</w:t>
      </w:r>
    </w:p>
    <w:p w:rsidR="00EE30E0" w:rsidRDefault="00EE30E0" w:rsidP="00792B0C">
      <w:r>
        <w:t>Learning objective:</w:t>
      </w:r>
      <w:r w:rsidR="001C1A7C" w:rsidRPr="001C1A7C">
        <w:t xml:space="preserve"> Compose a master schedule and identify its functions.</w:t>
      </w:r>
    </w:p>
    <w:p w:rsidR="00EE30E0" w:rsidRDefault="00EE30E0" w:rsidP="00792B0C"/>
    <w:p w:rsidR="007F1478" w:rsidRDefault="007F1478" w:rsidP="00792B0C">
      <w:r>
        <w:t xml:space="preserve">Provide students with a problem similar to Example 18.1.  Have students keep a record of their process </w:t>
      </w:r>
      <w:r w:rsidR="001C1A7C">
        <w:t>of solving the problem provided, including actual steps, time taken for each step, and a description of each step.  Turn in the process analysis at the end of class</w:t>
      </w:r>
      <w:r w:rsidR="001C1A7C">
        <w:rPr>
          <w:rStyle w:val="FootnoteReference"/>
        </w:rPr>
        <w:footnoteReference w:id="1"/>
      </w:r>
      <w:r w:rsidR="001C1A7C">
        <w:t>.  Look over the analyses for areas where students spend the most time, need clarifications, etc</w:t>
      </w:r>
      <w:proofErr w:type="gramStart"/>
      <w:r w:rsidR="001C1A7C">
        <w:t>..</w:t>
      </w:r>
      <w:proofErr w:type="gramEnd"/>
      <w:r w:rsidR="001C1A7C">
        <w:t xml:space="preserve"> Report back to the class the findings</w:t>
      </w:r>
      <w:r w:rsidR="00C404E8">
        <w:t xml:space="preserve"> of the analyses and go over</w:t>
      </w:r>
      <w:r w:rsidR="001C1A7C">
        <w:t xml:space="preserve"> areas that need clarifications in the next meeting.</w:t>
      </w:r>
    </w:p>
    <w:p w:rsidR="007F1478" w:rsidRDefault="007F1478" w:rsidP="00792B0C">
      <w:pPr>
        <w:rPr>
          <w:b/>
        </w:rPr>
      </w:pPr>
    </w:p>
    <w:p w:rsidR="00EE30E0" w:rsidRPr="005C2F65" w:rsidRDefault="0030735B" w:rsidP="00792B0C">
      <w:pPr>
        <w:rPr>
          <w:b/>
        </w:rPr>
      </w:pPr>
      <w:r>
        <w:rPr>
          <w:b/>
        </w:rPr>
        <w:t>Activity 2</w:t>
      </w:r>
      <w:r w:rsidRPr="005C2F65">
        <w:rPr>
          <w:b/>
        </w:rPr>
        <w:t>:</w:t>
      </w:r>
      <w:r>
        <w:rPr>
          <w:b/>
        </w:rPr>
        <w:t xml:space="preserve"> Activity for Small </w:t>
      </w:r>
      <w:r w:rsidRPr="003B6E3C">
        <w:rPr>
          <w:b/>
        </w:rPr>
        <w:t>Groups</w:t>
      </w:r>
    </w:p>
    <w:p w:rsidR="00413DDC" w:rsidRPr="00DA0202" w:rsidRDefault="00EE30E0" w:rsidP="00413DDC">
      <w:r w:rsidRPr="00DA0202">
        <w:t>Learning objective:</w:t>
      </w:r>
      <w:r w:rsidR="00413DDC" w:rsidRPr="00DA0202">
        <w:t xml:space="preserve"> </w:t>
      </w:r>
      <w:r w:rsidR="003B6E3C" w:rsidRPr="003B6E3C">
        <w:t>Explain the conditions under which MRP is appropriate, its inputs, processing, and outputs, as well as its benefits and limitations.</w:t>
      </w:r>
    </w:p>
    <w:p w:rsidR="00413DDC" w:rsidRDefault="00413DDC" w:rsidP="00413DDC"/>
    <w:p w:rsidR="001C1A7C" w:rsidRDefault="001C1A7C" w:rsidP="00413DDC">
      <w:r>
        <w:t xml:space="preserve">Have students find three or four students to form a group.  </w:t>
      </w:r>
      <w:r w:rsidR="003B6E3C">
        <w:t>Discuss among one another and agree upon a product that the group is going to make.  Work with each other in the group to create a product structure tree and a bill of materials (BOM) for the product.  Share the work of the group with the rest of the class.  Collect the tree and BOM from the group at the end of class.</w:t>
      </w:r>
    </w:p>
    <w:p w:rsidR="003B6E3C" w:rsidRPr="00DA0202" w:rsidRDefault="003B6E3C" w:rsidP="00413DDC"/>
    <w:p w:rsidR="00413DDC" w:rsidRPr="003B6E3C" w:rsidRDefault="0030735B" w:rsidP="00413DDC">
      <w:pPr>
        <w:rPr>
          <w:b/>
        </w:rPr>
      </w:pPr>
      <w:r>
        <w:rPr>
          <w:b/>
        </w:rPr>
        <w:t>Activity 3: Activity f</w:t>
      </w:r>
      <w:r w:rsidRPr="003B6E3C">
        <w:rPr>
          <w:b/>
        </w:rPr>
        <w:t>or Small Groups</w:t>
      </w:r>
    </w:p>
    <w:p w:rsidR="00413DDC" w:rsidRDefault="00413DDC" w:rsidP="002B5474">
      <w:pPr>
        <w:rPr>
          <w:b/>
        </w:rPr>
      </w:pPr>
      <w:r>
        <w:t>Learning objective:</w:t>
      </w:r>
      <w:r w:rsidRPr="00894FA1">
        <w:t xml:space="preserve"> </w:t>
      </w:r>
      <w:r w:rsidR="00C404E8" w:rsidRPr="00C404E8">
        <w:t>Explain the conditions under which MRP is appropriate, its inputs, processing, and outputs, as well as its benefits and limitations.</w:t>
      </w:r>
    </w:p>
    <w:p w:rsidR="003B6E3C" w:rsidRDefault="003B6E3C" w:rsidP="00792B0C"/>
    <w:p w:rsidR="003B6E3C" w:rsidRDefault="003B6E3C" w:rsidP="00792B0C">
      <w:r>
        <w:t xml:space="preserve">Gather students </w:t>
      </w:r>
      <w:r w:rsidR="00D54F82">
        <w:t>back to the</w:t>
      </w:r>
      <w:r>
        <w:t xml:space="preserve"> group </w:t>
      </w:r>
      <w:r w:rsidR="00D54F82">
        <w:t xml:space="preserve">formed </w:t>
      </w:r>
      <w:r>
        <w:t xml:space="preserve">in activity 2.  Return the tree and BOM from activity 2 to each group.  </w:t>
      </w:r>
      <w:r w:rsidR="00135F5B">
        <w:t xml:space="preserve">Discuss among each other in the group </w:t>
      </w:r>
      <w:r w:rsidR="00D54F82">
        <w:t>to</w:t>
      </w:r>
      <w:r w:rsidR="00135F5B">
        <w:t xml:space="preserve"> create an end-item master schedule for the product that the group makes (similar to Table 18.5).  Keep a record of the process of </w:t>
      </w:r>
      <w:r w:rsidR="00C404E8">
        <w:t xml:space="preserve">generating the level one material requirements plans (MRPs), including actual steps, time taken for each step, and a description of each step.  Turn in the </w:t>
      </w:r>
      <w:r w:rsidR="00D54F82">
        <w:t xml:space="preserve">end-item aster schedule and </w:t>
      </w:r>
      <w:r w:rsidR="00C404E8">
        <w:t>MRPs at the end of class</w:t>
      </w:r>
      <w:r w:rsidR="00C404E8" w:rsidRPr="00C404E8">
        <w:rPr>
          <w:vertAlign w:val="superscript"/>
        </w:rPr>
        <w:t>1</w:t>
      </w:r>
      <w:r w:rsidR="00C404E8">
        <w:t xml:space="preserve">.  Look over the </w:t>
      </w:r>
      <w:r w:rsidR="00D54F82">
        <w:t>group’s work</w:t>
      </w:r>
      <w:r w:rsidR="00C404E8">
        <w:t xml:space="preserve"> for areas where students spend the most time, need clarifications, etc</w:t>
      </w:r>
      <w:proofErr w:type="gramStart"/>
      <w:r w:rsidR="00C404E8">
        <w:t>..</w:t>
      </w:r>
      <w:proofErr w:type="gramEnd"/>
      <w:r w:rsidR="00C404E8">
        <w:t xml:space="preserve"> Report back to the class the findings of the analyses and go over areas that need clarifications in the next meeting.</w:t>
      </w:r>
    </w:p>
    <w:sectPr w:rsidR="003B6E3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AC3" w:rsidRDefault="001F6AC3" w:rsidP="001C1A7C">
      <w:r>
        <w:separator/>
      </w:r>
    </w:p>
  </w:endnote>
  <w:endnote w:type="continuationSeparator" w:id="0">
    <w:p w:rsidR="001F6AC3" w:rsidRDefault="001F6AC3" w:rsidP="001C1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AC3" w:rsidRDefault="001F6AC3" w:rsidP="001C1A7C">
      <w:r>
        <w:separator/>
      </w:r>
    </w:p>
  </w:footnote>
  <w:footnote w:type="continuationSeparator" w:id="0">
    <w:p w:rsidR="001F6AC3" w:rsidRDefault="001F6AC3" w:rsidP="001C1A7C">
      <w:r>
        <w:continuationSeparator/>
      </w:r>
    </w:p>
  </w:footnote>
  <w:footnote w:id="1">
    <w:p w:rsidR="001C1A7C" w:rsidRDefault="001C1A7C">
      <w:pPr>
        <w:pStyle w:val="FootnoteText"/>
      </w:pPr>
      <w:r>
        <w:rPr>
          <w:rStyle w:val="FootnoteReference"/>
        </w:rPr>
        <w:footnoteRef/>
      </w:r>
      <w:r>
        <w:t xml:space="preserve"> </w:t>
      </w:r>
      <w:proofErr w:type="gramStart"/>
      <w:r>
        <w:t>Angelo T.A., and Cross, K.P. (1993).</w:t>
      </w:r>
      <w:proofErr w:type="gramEnd"/>
      <w:r>
        <w:t xml:space="preserve">  Classroom Assessment Techniques: A Handbook for College Teachers, 2</w:t>
      </w:r>
      <w:r w:rsidRPr="001C1A7C">
        <w:rPr>
          <w:vertAlign w:val="superscript"/>
        </w:rPr>
        <w:t>nd</w:t>
      </w:r>
      <w:r>
        <w:t xml:space="preserve"> Edition, </w:t>
      </w:r>
      <w:proofErr w:type="spellStart"/>
      <w:r>
        <w:t>Jossey</w:t>
      </w:r>
      <w:proofErr w:type="spellEnd"/>
      <w:r>
        <w:t>-Bass Publisher, San Francisco, 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B16" w:rsidRDefault="00896B16" w:rsidP="00896B16">
    <w:pPr>
      <w:pStyle w:val="Header"/>
      <w:jc w:val="right"/>
    </w:pPr>
    <w:r>
      <w:t>Instructor Resource</w:t>
    </w:r>
  </w:p>
  <w:p w:rsidR="00896B16" w:rsidRDefault="00896B16" w:rsidP="00896B16">
    <w:pPr>
      <w:pStyle w:val="Header"/>
      <w:jc w:val="right"/>
      <w:rPr>
        <w:b/>
        <w:i/>
      </w:rPr>
    </w:pPr>
    <w:proofErr w:type="spellStart"/>
    <w:r>
      <w:t>Venkataraman</w:t>
    </w:r>
    <w:proofErr w:type="spellEnd"/>
    <w:r>
      <w:t xml:space="preserve">, </w:t>
    </w:r>
    <w:r>
      <w:rPr>
        <w:i/>
      </w:rPr>
      <w:t>Operations Management</w:t>
    </w:r>
  </w:p>
  <w:p w:rsidR="00896B16" w:rsidRDefault="00142DB0" w:rsidP="00896B16">
    <w:pPr>
      <w:pStyle w:val="Header"/>
      <w:jc w:val="right"/>
    </w:pPr>
    <w:r>
      <w:t>SAGE Publishing, 2018</w:t>
    </w:r>
  </w:p>
  <w:p w:rsidR="00896B16" w:rsidRDefault="00896B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0C"/>
    <w:rsid w:val="000234E0"/>
    <w:rsid w:val="00135F5B"/>
    <w:rsid w:val="00142DB0"/>
    <w:rsid w:val="001C1A7C"/>
    <w:rsid w:val="001F6AC3"/>
    <w:rsid w:val="002B5474"/>
    <w:rsid w:val="0030735B"/>
    <w:rsid w:val="003B6E3C"/>
    <w:rsid w:val="00413DDC"/>
    <w:rsid w:val="005C2F65"/>
    <w:rsid w:val="006F1B1F"/>
    <w:rsid w:val="00792B0C"/>
    <w:rsid w:val="007F1478"/>
    <w:rsid w:val="00894FA1"/>
    <w:rsid w:val="00896B16"/>
    <w:rsid w:val="008F7507"/>
    <w:rsid w:val="009C2DF7"/>
    <w:rsid w:val="00B137A3"/>
    <w:rsid w:val="00C404E8"/>
    <w:rsid w:val="00D50AD3"/>
    <w:rsid w:val="00D54F82"/>
    <w:rsid w:val="00DA0202"/>
    <w:rsid w:val="00EA7D79"/>
    <w:rsid w:val="00EE299E"/>
    <w:rsid w:val="00EE30E0"/>
    <w:rsid w:val="00F9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7F9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C1A7C"/>
    <w:rPr>
      <w:sz w:val="20"/>
      <w:szCs w:val="20"/>
    </w:rPr>
  </w:style>
  <w:style w:type="character" w:customStyle="1" w:styleId="FootnoteTextChar">
    <w:name w:val="Footnote Text Char"/>
    <w:basedOn w:val="DefaultParagraphFont"/>
    <w:link w:val="FootnoteText"/>
    <w:uiPriority w:val="99"/>
    <w:semiHidden/>
    <w:rsid w:val="001C1A7C"/>
    <w:rPr>
      <w:sz w:val="20"/>
      <w:szCs w:val="20"/>
    </w:rPr>
  </w:style>
  <w:style w:type="character" w:styleId="FootnoteReference">
    <w:name w:val="footnote reference"/>
    <w:basedOn w:val="DefaultParagraphFont"/>
    <w:uiPriority w:val="99"/>
    <w:semiHidden/>
    <w:unhideWhenUsed/>
    <w:rsid w:val="001C1A7C"/>
    <w:rPr>
      <w:vertAlign w:val="superscript"/>
    </w:rPr>
  </w:style>
  <w:style w:type="paragraph" w:styleId="Header">
    <w:name w:val="header"/>
    <w:basedOn w:val="Normal"/>
    <w:link w:val="HeaderChar"/>
    <w:uiPriority w:val="99"/>
    <w:unhideWhenUsed/>
    <w:rsid w:val="00896B16"/>
    <w:pPr>
      <w:tabs>
        <w:tab w:val="center" w:pos="4680"/>
        <w:tab w:val="right" w:pos="9360"/>
      </w:tabs>
    </w:pPr>
  </w:style>
  <w:style w:type="character" w:customStyle="1" w:styleId="HeaderChar">
    <w:name w:val="Header Char"/>
    <w:basedOn w:val="DefaultParagraphFont"/>
    <w:link w:val="Header"/>
    <w:uiPriority w:val="99"/>
    <w:rsid w:val="00896B16"/>
  </w:style>
  <w:style w:type="paragraph" w:styleId="Footer">
    <w:name w:val="footer"/>
    <w:basedOn w:val="Normal"/>
    <w:link w:val="FooterChar"/>
    <w:uiPriority w:val="99"/>
    <w:unhideWhenUsed/>
    <w:rsid w:val="00896B16"/>
    <w:pPr>
      <w:tabs>
        <w:tab w:val="center" w:pos="4680"/>
        <w:tab w:val="right" w:pos="9360"/>
      </w:tabs>
    </w:pPr>
  </w:style>
  <w:style w:type="character" w:customStyle="1" w:styleId="FooterChar">
    <w:name w:val="Footer Char"/>
    <w:basedOn w:val="DefaultParagraphFont"/>
    <w:link w:val="Footer"/>
    <w:uiPriority w:val="99"/>
    <w:rsid w:val="00896B16"/>
  </w:style>
  <w:style w:type="paragraph" w:styleId="Title">
    <w:name w:val="Title"/>
    <w:basedOn w:val="Normal"/>
    <w:next w:val="Normal"/>
    <w:link w:val="TitleChar"/>
    <w:uiPriority w:val="10"/>
    <w:qFormat/>
    <w:rsid w:val="00F97F9C"/>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97F9C"/>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F97F9C"/>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7F9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C1A7C"/>
    <w:rPr>
      <w:sz w:val="20"/>
      <w:szCs w:val="20"/>
    </w:rPr>
  </w:style>
  <w:style w:type="character" w:customStyle="1" w:styleId="FootnoteTextChar">
    <w:name w:val="Footnote Text Char"/>
    <w:basedOn w:val="DefaultParagraphFont"/>
    <w:link w:val="FootnoteText"/>
    <w:uiPriority w:val="99"/>
    <w:semiHidden/>
    <w:rsid w:val="001C1A7C"/>
    <w:rPr>
      <w:sz w:val="20"/>
      <w:szCs w:val="20"/>
    </w:rPr>
  </w:style>
  <w:style w:type="character" w:styleId="FootnoteReference">
    <w:name w:val="footnote reference"/>
    <w:basedOn w:val="DefaultParagraphFont"/>
    <w:uiPriority w:val="99"/>
    <w:semiHidden/>
    <w:unhideWhenUsed/>
    <w:rsid w:val="001C1A7C"/>
    <w:rPr>
      <w:vertAlign w:val="superscript"/>
    </w:rPr>
  </w:style>
  <w:style w:type="paragraph" w:styleId="Header">
    <w:name w:val="header"/>
    <w:basedOn w:val="Normal"/>
    <w:link w:val="HeaderChar"/>
    <w:uiPriority w:val="99"/>
    <w:unhideWhenUsed/>
    <w:rsid w:val="00896B16"/>
    <w:pPr>
      <w:tabs>
        <w:tab w:val="center" w:pos="4680"/>
        <w:tab w:val="right" w:pos="9360"/>
      </w:tabs>
    </w:pPr>
  </w:style>
  <w:style w:type="character" w:customStyle="1" w:styleId="HeaderChar">
    <w:name w:val="Header Char"/>
    <w:basedOn w:val="DefaultParagraphFont"/>
    <w:link w:val="Header"/>
    <w:uiPriority w:val="99"/>
    <w:rsid w:val="00896B16"/>
  </w:style>
  <w:style w:type="paragraph" w:styleId="Footer">
    <w:name w:val="footer"/>
    <w:basedOn w:val="Normal"/>
    <w:link w:val="FooterChar"/>
    <w:uiPriority w:val="99"/>
    <w:unhideWhenUsed/>
    <w:rsid w:val="00896B16"/>
    <w:pPr>
      <w:tabs>
        <w:tab w:val="center" w:pos="4680"/>
        <w:tab w:val="right" w:pos="9360"/>
      </w:tabs>
    </w:pPr>
  </w:style>
  <w:style w:type="character" w:customStyle="1" w:styleId="FooterChar">
    <w:name w:val="Footer Char"/>
    <w:basedOn w:val="DefaultParagraphFont"/>
    <w:link w:val="Footer"/>
    <w:uiPriority w:val="99"/>
    <w:rsid w:val="00896B16"/>
  </w:style>
  <w:style w:type="paragraph" w:styleId="Title">
    <w:name w:val="Title"/>
    <w:basedOn w:val="Normal"/>
    <w:next w:val="Normal"/>
    <w:link w:val="TitleChar"/>
    <w:uiPriority w:val="10"/>
    <w:qFormat/>
    <w:rsid w:val="00F97F9C"/>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97F9C"/>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F97F9C"/>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11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0294AEA-DAC4-4D14-955B-81249539B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Randall, Alexandra</cp:lastModifiedBy>
  <cp:revision>8</cp:revision>
  <dcterms:created xsi:type="dcterms:W3CDTF">2016-11-08T01:24:00Z</dcterms:created>
  <dcterms:modified xsi:type="dcterms:W3CDTF">2016-11-23T19:35:00Z</dcterms:modified>
</cp:coreProperties>
</file>